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D9023" w14:textId="77777777" w:rsidR="00F523ED" w:rsidRPr="00F523ED" w:rsidRDefault="00F523ED" w:rsidP="00F523ED">
      <w:pPr>
        <w:keepNext/>
        <w:ind w:right="-150"/>
        <w:jc w:val="center"/>
        <w:rPr>
          <w:rFonts w:eastAsia="Times New Roman"/>
          <w:b/>
          <w:bCs/>
          <w:sz w:val="22"/>
          <w:szCs w:val="22"/>
          <w:lang w:val="lt-LT" w:eastAsia="lt-LT"/>
        </w:rPr>
      </w:pPr>
      <w:r w:rsidRPr="00F523ED">
        <w:rPr>
          <w:b/>
          <w:bCs/>
          <w:sz w:val="22"/>
          <w:szCs w:val="22"/>
          <w:lang w:val="lt-LT" w:eastAsia="lt-LT"/>
        </w:rPr>
        <w:t>VILNIAUS UNIVERSITETO LIGONINĖ SANTAROS KLINIKOS</w:t>
      </w:r>
    </w:p>
    <w:p w14:paraId="3D6F743E" w14:textId="77777777" w:rsidR="00F523ED" w:rsidRPr="00F523ED" w:rsidRDefault="00F523ED" w:rsidP="00F523ED">
      <w:pPr>
        <w:suppressAutoHyphens/>
        <w:ind w:right="-150" w:firstLine="731"/>
        <w:jc w:val="center"/>
        <w:rPr>
          <w:sz w:val="22"/>
          <w:szCs w:val="22"/>
          <w:lang w:val="lt-LT" w:eastAsia="lt-LT"/>
        </w:rPr>
      </w:pPr>
    </w:p>
    <w:p w14:paraId="77CB4D14" w14:textId="77777777" w:rsidR="00F523ED" w:rsidRPr="00F523ED" w:rsidRDefault="00F523ED" w:rsidP="00F523ED">
      <w:pPr>
        <w:suppressAutoHyphens/>
        <w:ind w:right="-150" w:firstLine="731"/>
        <w:jc w:val="center"/>
        <w:rPr>
          <w:sz w:val="22"/>
          <w:szCs w:val="22"/>
          <w:lang w:val="lt-LT" w:eastAsia="lt-LT"/>
        </w:rPr>
      </w:pPr>
      <w:r w:rsidRPr="00F523ED">
        <w:rPr>
          <w:sz w:val="22"/>
          <w:szCs w:val="22"/>
          <w:lang w:val="lt-LT" w:eastAsia="lt-LT"/>
        </w:rPr>
        <w:t>SPECIALIOSIOS PIRKIMO SĄLYGOS</w:t>
      </w:r>
    </w:p>
    <w:p w14:paraId="4D59014F" w14:textId="77777777" w:rsidR="00F523ED" w:rsidRPr="00F523ED" w:rsidRDefault="00F523ED" w:rsidP="00F523ED">
      <w:pPr>
        <w:suppressAutoHyphens/>
        <w:ind w:right="-150" w:firstLine="731"/>
        <w:jc w:val="center"/>
        <w:rPr>
          <w:sz w:val="22"/>
          <w:szCs w:val="22"/>
          <w:lang w:val="lt-LT" w:eastAsia="lt-LT"/>
        </w:rPr>
      </w:pPr>
    </w:p>
    <w:p w14:paraId="6A941614" w14:textId="77777777" w:rsidR="00F523ED" w:rsidRPr="00F523ED" w:rsidRDefault="00F523ED" w:rsidP="00F523ED">
      <w:pPr>
        <w:suppressAutoHyphens/>
        <w:ind w:right="-150" w:firstLine="731"/>
        <w:jc w:val="center"/>
        <w:rPr>
          <w:b/>
          <w:bCs/>
          <w:sz w:val="22"/>
          <w:szCs w:val="22"/>
          <w:lang w:val="lt-LT" w:eastAsia="lt-LT"/>
        </w:rPr>
      </w:pPr>
      <w:bookmarkStart w:id="0" w:name="_Hlk161835427"/>
      <w:r w:rsidRPr="00F523ED">
        <w:rPr>
          <w:b/>
          <w:bCs/>
          <w:sz w:val="22"/>
          <w:szCs w:val="22"/>
          <w:lang w:val="lt-LT" w:eastAsia="lt-LT"/>
        </w:rPr>
        <w:t>Lubinis keltuvas neįgaliesiems (12966)</w:t>
      </w:r>
    </w:p>
    <w:p w14:paraId="4E1FEA10" w14:textId="77777777" w:rsidR="00F523ED" w:rsidRPr="00F523ED" w:rsidRDefault="00F523ED" w:rsidP="00F523ED">
      <w:pPr>
        <w:suppressAutoHyphens/>
        <w:ind w:right="-150" w:firstLine="731"/>
        <w:jc w:val="center"/>
        <w:rPr>
          <w:sz w:val="22"/>
          <w:szCs w:val="22"/>
          <w:lang w:val="lt-LT" w:eastAsia="lt-LT"/>
        </w:rPr>
      </w:pPr>
    </w:p>
    <w:bookmarkEnd w:id="0"/>
    <w:p w14:paraId="396337C3"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1. </w:t>
      </w:r>
      <w:bookmarkStart w:id="1" w:name="_Hlk138428594"/>
      <w:r w:rsidRPr="00F523ED">
        <w:rPr>
          <w:sz w:val="22"/>
          <w:szCs w:val="22"/>
          <w:lang w:val="lt-LT" w:eastAsia="lt-LT"/>
        </w:rPr>
        <w:t xml:space="preserve">VšĮ Vilniaus universiteto ligoninė Santaros klinikos </w:t>
      </w:r>
      <w:bookmarkEnd w:id="1"/>
      <w:r w:rsidRPr="00F523ED">
        <w:rPr>
          <w:sz w:val="22"/>
          <w:szCs w:val="22"/>
          <w:lang w:val="lt-LT" w:eastAsia="lt-LT"/>
        </w:rPr>
        <w:t>(toliau – PO), vykdydama viešąjį pirkimą  (toliau – pirkimas), numato įsigyti Lubinį keltuvą ne</w:t>
      </w:r>
      <w:r w:rsidRPr="00F523ED">
        <w:rPr>
          <w:rFonts w:cs="Arial Unicode MS"/>
          <w:color w:val="000000"/>
          <w:sz w:val="22"/>
          <w:szCs w:val="22"/>
          <w:lang w:val="lt-LT" w:eastAsia="lt-LT"/>
        </w:rPr>
        <w:t>į</w:t>
      </w:r>
      <w:r w:rsidRPr="00F523ED">
        <w:rPr>
          <w:sz w:val="22"/>
          <w:szCs w:val="22"/>
          <w:lang w:val="lt-LT" w:eastAsia="lt-LT"/>
        </w:rPr>
        <w:t xml:space="preserve">galiesiems (12966), </w:t>
      </w:r>
    </w:p>
    <w:p w14:paraId="2A97D08A" w14:textId="38334F19" w:rsidR="00D06221" w:rsidRDefault="00257777" w:rsidP="009E3EE1">
      <w:pPr>
        <w:autoSpaceDE w:val="0"/>
        <w:autoSpaceDN w:val="0"/>
        <w:adjustRightInd w:val="0"/>
        <w:ind w:right="-143" w:firstLine="709"/>
        <w:rPr>
          <w:rFonts w:eastAsiaTheme="minorHAnsi"/>
          <w:color w:val="000000" w:themeColor="text1"/>
          <w:sz w:val="22"/>
          <w:szCs w:val="22"/>
          <w:bdr w:val="none" w:sz="0" w:space="0" w:color="auto"/>
          <w:lang w:val="lt-LT"/>
        </w:rPr>
      </w:pPr>
      <w:r>
        <w:rPr>
          <w:sz w:val="22"/>
          <w:szCs w:val="22"/>
          <w:lang w:val="lt-LT" w:eastAsia="lt-LT"/>
        </w:rPr>
        <w:t xml:space="preserve">Pagrindinis </w:t>
      </w:r>
      <w:r w:rsidR="00F523ED" w:rsidRPr="00F523ED">
        <w:rPr>
          <w:sz w:val="22"/>
          <w:szCs w:val="22"/>
          <w:lang w:val="lt-LT" w:eastAsia="lt-LT"/>
        </w:rPr>
        <w:t xml:space="preserve">BVPŽ kodas </w:t>
      </w:r>
      <w:r w:rsidR="00F523ED" w:rsidRPr="00F523ED">
        <w:rPr>
          <w:rFonts w:eastAsiaTheme="minorHAnsi"/>
          <w:color w:val="000000"/>
          <w:sz w:val="22"/>
          <w:szCs w:val="22"/>
          <w:bdr w:val="none" w:sz="0" w:space="0" w:color="auto"/>
          <w:lang w:val="lt-LT" w:eastAsia="lt-LT"/>
        </w:rPr>
        <w:t>33196200-2 Įrenginiai neįgaliesiems</w:t>
      </w:r>
      <w:r w:rsidR="00F0331E">
        <w:rPr>
          <w:rFonts w:eastAsiaTheme="minorHAnsi"/>
          <w:color w:val="000000"/>
          <w:sz w:val="22"/>
          <w:szCs w:val="22"/>
          <w:bdr w:val="none" w:sz="0" w:space="0" w:color="auto"/>
          <w:lang w:val="lt-LT" w:eastAsia="lt-LT"/>
        </w:rPr>
        <w:t xml:space="preserve"> (</w:t>
      </w:r>
      <w:r>
        <w:rPr>
          <w:rFonts w:eastAsiaTheme="minorHAnsi"/>
          <w:color w:val="000000"/>
          <w:sz w:val="22"/>
          <w:szCs w:val="22"/>
          <w:bdr w:val="none" w:sz="0" w:space="0" w:color="auto"/>
          <w:lang w:val="lt-LT" w:eastAsia="lt-LT"/>
        </w:rPr>
        <w:t>p</w:t>
      </w:r>
      <w:r w:rsidR="00F0331E" w:rsidRPr="00F0331E">
        <w:rPr>
          <w:rFonts w:eastAsiaTheme="minorHAnsi"/>
          <w:color w:val="000000" w:themeColor="text1"/>
          <w:sz w:val="22"/>
          <w:szCs w:val="22"/>
          <w:bdr w:val="none" w:sz="0" w:space="0" w:color="auto"/>
          <w:lang w:val="lt-LT"/>
        </w:rPr>
        <w:t>apild</w:t>
      </w:r>
      <w:r>
        <w:rPr>
          <w:rFonts w:eastAsiaTheme="minorHAnsi"/>
          <w:color w:val="000000" w:themeColor="text1"/>
          <w:sz w:val="22"/>
          <w:szCs w:val="22"/>
          <w:bdr w:val="none" w:sz="0" w:space="0" w:color="auto"/>
          <w:lang w:val="lt-LT"/>
        </w:rPr>
        <w:t xml:space="preserve">omas </w:t>
      </w:r>
      <w:r w:rsidR="00C62F2A">
        <w:rPr>
          <w:rFonts w:eastAsiaTheme="minorHAnsi"/>
          <w:color w:val="000000" w:themeColor="text1"/>
          <w:sz w:val="22"/>
          <w:szCs w:val="22"/>
          <w:bdr w:val="none" w:sz="0" w:space="0" w:color="auto"/>
          <w:lang w:val="lt-LT"/>
        </w:rPr>
        <w:t xml:space="preserve">BVPŽ </w:t>
      </w:r>
      <w:r>
        <w:rPr>
          <w:rFonts w:eastAsiaTheme="minorHAnsi"/>
          <w:color w:val="000000" w:themeColor="text1"/>
          <w:sz w:val="22"/>
          <w:szCs w:val="22"/>
          <w:bdr w:val="none" w:sz="0" w:space="0" w:color="auto"/>
          <w:lang w:val="lt-LT"/>
        </w:rPr>
        <w:t>kodas</w:t>
      </w:r>
      <w:r w:rsidR="009E3EE1">
        <w:rPr>
          <w:rFonts w:eastAsiaTheme="minorHAnsi"/>
          <w:color w:val="000000" w:themeColor="text1"/>
          <w:sz w:val="22"/>
          <w:szCs w:val="22"/>
          <w:bdr w:val="none" w:sz="0" w:space="0" w:color="auto"/>
          <w:lang w:val="lt-LT"/>
        </w:rPr>
        <w:t xml:space="preserve"> </w:t>
      </w:r>
      <w:r w:rsidR="009E3EE1">
        <w:rPr>
          <w:sz w:val="22"/>
          <w:szCs w:val="22"/>
          <w:lang w:val="lt-LT" w:eastAsia="lt-LT"/>
        </w:rPr>
        <w:t>515</w:t>
      </w:r>
      <w:r w:rsidR="009E3EE1" w:rsidRPr="00D06221">
        <w:rPr>
          <w:sz w:val="22"/>
          <w:szCs w:val="22"/>
          <w:lang w:val="lt-LT" w:eastAsia="lt-LT"/>
        </w:rPr>
        <w:t>11000 – Kėlimo ir krovimo įrenginių, išskyrus liftus ir eskalatorius, montavimo paslaugos</w:t>
      </w:r>
      <w:r w:rsidR="009E3EE1">
        <w:rPr>
          <w:sz w:val="22"/>
          <w:szCs w:val="22"/>
          <w:lang w:val="lt-LT" w:eastAsia="lt-LT"/>
        </w:rPr>
        <w:t>).</w:t>
      </w:r>
    </w:p>
    <w:p w14:paraId="0E85CA6E"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2. PO vykdo supaprastintą pirkimą atviro konkurso būdu.  </w:t>
      </w:r>
    </w:p>
    <w:p w14:paraId="3DB3A119"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3. Išankstinis skelbimas apie pirkimą nebuvo paskelbtas.</w:t>
      </w:r>
    </w:p>
    <w:p w14:paraId="2F380C55"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4. Tiesioginį ryšį su tiekėjais įgaliotas palaikyti perkančiosios organizacijos atstovas: Rima Čereškaitė, tel. +370 5 2501386, el. p. </w:t>
      </w:r>
      <w:proofErr w:type="spellStart"/>
      <w:r w:rsidRPr="00F523ED">
        <w:rPr>
          <w:sz w:val="22"/>
          <w:szCs w:val="22"/>
          <w:lang w:val="lt-LT" w:eastAsia="lt-LT"/>
        </w:rPr>
        <w:t>rima.cereskaite@santa.lt</w:t>
      </w:r>
      <w:proofErr w:type="spellEnd"/>
      <w:r w:rsidRPr="00F523ED">
        <w:rPr>
          <w:sz w:val="22"/>
          <w:szCs w:val="22"/>
          <w:lang w:val="lt-LT" w:eastAsia="lt-LT"/>
        </w:rPr>
        <w:t xml:space="preserve">, Santariškių g. 2, LT-08406 Vilnius. </w:t>
      </w:r>
    </w:p>
    <w:p w14:paraId="143DE0F7"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5. Pirkimo objektas – Lubinis keltuvas neįgaliesiems (12966) (toliau – prekės).</w:t>
      </w:r>
    </w:p>
    <w:p w14:paraId="24EC0D2B"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6. Pirkimas į pirkimo dalis neskaidomas (perkamas 1 </w:t>
      </w:r>
      <w:proofErr w:type="spellStart"/>
      <w:r w:rsidRPr="00F523ED">
        <w:rPr>
          <w:sz w:val="22"/>
          <w:szCs w:val="22"/>
          <w:lang w:val="lt-LT" w:eastAsia="lt-LT"/>
        </w:rPr>
        <w:t>kompl</w:t>
      </w:r>
      <w:proofErr w:type="spellEnd"/>
      <w:r w:rsidRPr="00F523ED">
        <w:rPr>
          <w:sz w:val="22"/>
          <w:szCs w:val="22"/>
          <w:lang w:val="lt-LT" w:eastAsia="lt-LT"/>
        </w:rPr>
        <w:t xml:space="preserve">.). </w:t>
      </w:r>
    </w:p>
    <w:p w14:paraId="0EC1EF42"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7. Reikalavimai pirkimo objektui ir pirkimo objekto kiekis nurodyti SPS 1 priede „Pasiūlymas-Techninė specifikacija“ ir </w:t>
      </w:r>
      <w:bookmarkStart w:id="2" w:name="_Hlk138758059"/>
      <w:r w:rsidRPr="00F523ED">
        <w:rPr>
          <w:sz w:val="22"/>
          <w:szCs w:val="22"/>
          <w:lang w:val="lt-LT" w:eastAsia="lt-LT"/>
        </w:rPr>
        <w:t xml:space="preserve">SPS 2 priede „Prekių pirkimo-pardavimo sutarties projektas“. </w:t>
      </w:r>
    </w:p>
    <w:bookmarkEnd w:id="2"/>
    <w:p w14:paraId="41047923"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8. Tiekėjo įsipareigojimų įvykdymo vieta: Santariškių g. 7, Vilnius. </w:t>
      </w:r>
    </w:p>
    <w:p w14:paraId="63A81C76"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9. EBVPD pildomas pagal SPS 3 priede pateiktą failą/šabloną. </w:t>
      </w:r>
    </w:p>
    <w:p w14:paraId="4358D886"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Dėl pirkimo buvo skelbta Rinkos konsultacija: KVIETIMAS DALYVAUTI RINKOS KONSULTACIJOJE E 12966 (Lubinis keltuvas) TP 31535 (CVPIS Nr. 8266082); </w:t>
      </w:r>
    </w:p>
    <w:p w14:paraId="4277579C"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https://viesiejipirkimai.lt/epps/pmc/viewPmc.do?resourceId=8266082</w:t>
      </w:r>
    </w:p>
    <w:p w14:paraId="7768C7B9"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Rinkos konsultacijos dalyvis laikomas padėjusiu pasirengti pirkimui ir apie tai teikdamas pasiūlymą privalo nurodyti Europos bendrajame viešųjų pirkimų dokumente (EBVPD) (III dalies „Pašalinimo pagrindai” C13 skiltis). </w:t>
      </w:r>
    </w:p>
    <w:p w14:paraId="09C2EC10"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10. Tiekėjo pašalinimo pagrindai ir jų nebuvimą patvirtinantys dokumentai nurodyti BPS 3 d.</w:t>
      </w:r>
    </w:p>
    <w:p w14:paraId="15E6CC00"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11. Tiekėjas, dalyvaujantis pirkime, turi atitikti kvalifikacinius reikalavimus ir, jeigu taikytina, laikytis kokybės vadybos sistemos ir (arba) aplinkos apsaugos vadybos sistemos standartų: Netaikoma. </w:t>
      </w:r>
    </w:p>
    <w:p w14:paraId="522CD997"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1DA45B89"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12. Kitų atrankos reikalavimų tiekėjams nenustatoma.</w:t>
      </w:r>
    </w:p>
    <w:p w14:paraId="45585CE7"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13. Pasiūlymo galiojimo užtikrinimas nereikalaujamas.</w:t>
      </w:r>
    </w:p>
    <w:p w14:paraId="69F0E45B"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14. Pirkime pateikti pirkimo objekto pavyzdžių nereikalaujama.</w:t>
      </w:r>
    </w:p>
    <w:p w14:paraId="59755A1D"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15. PO atsako į CVPIS prašymą dėl pirkimo dokumentų, jei prašymas yra pateiktas likus 6 (šešioms) kalendorinėms dienoms iki pasiūlymų pateikimo termino pabaigos. </w:t>
      </w:r>
    </w:p>
    <w:p w14:paraId="060EE953"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16. Tiekėjo CVPIS prašymu papildomi pirkimo dokumentai (paaiškinimai ar pataisymai) pateikiami ne vėliau kaip likus 4 (keturioms) kalendorinėms dienoms iki pasiūlymų pateikimo termino pabaigos, jei jų paprašyta laiku.</w:t>
      </w:r>
    </w:p>
    <w:p w14:paraId="0519C004" w14:textId="77777777" w:rsidR="00F523ED" w:rsidRPr="00F523ED" w:rsidRDefault="00F523ED" w:rsidP="00F523ED">
      <w:pPr>
        <w:suppressAutoHyphens/>
        <w:ind w:right="-150" w:firstLine="731"/>
        <w:jc w:val="both"/>
        <w:rPr>
          <w:rFonts w:ascii="Aptos" w:eastAsia="Times New Roman" w:hAnsi="Aptos" w:cs="Arial Unicode MS"/>
          <w:color w:val="242424"/>
          <w:sz w:val="22"/>
          <w:szCs w:val="22"/>
          <w:bdr w:val="none" w:sz="0" w:space="0" w:color="auto"/>
          <w:lang w:val="lt-LT" w:eastAsia="lt-LT"/>
        </w:rPr>
      </w:pPr>
      <w:r w:rsidRPr="00F523ED">
        <w:rPr>
          <w:sz w:val="22"/>
          <w:szCs w:val="22"/>
          <w:lang w:val="lt-LT" w:eastAsia="lt-LT"/>
        </w:rPr>
        <w:t xml:space="preserve">17. Perkančioji organizacija, tiekėjui pageidaujant, suteikia galimybę apžiūrėti objektą. </w:t>
      </w:r>
    </w:p>
    <w:p w14:paraId="47E80908" w14:textId="78E0182F" w:rsidR="00F523ED" w:rsidRPr="00F523ED" w:rsidRDefault="00F523ED" w:rsidP="00F523E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150"/>
        <w:jc w:val="both"/>
        <w:rPr>
          <w:sz w:val="22"/>
          <w:szCs w:val="22"/>
          <w:lang w:val="lt-LT" w:eastAsia="lt-LT"/>
        </w:rPr>
      </w:pPr>
      <w:r w:rsidRPr="00F523ED">
        <w:rPr>
          <w:sz w:val="22"/>
          <w:szCs w:val="22"/>
          <w:lang w:val="lt-LT" w:eastAsia="lt-LT"/>
        </w:rPr>
        <w:t xml:space="preserve">Dėl konkretaus montavimo vietos apžiūros laiko suderinimo būtina iš anksto registruotis el. paštu: </w:t>
      </w:r>
      <w:proofErr w:type="spellStart"/>
      <w:r w:rsidRPr="00F523ED">
        <w:rPr>
          <w:sz w:val="22"/>
          <w:szCs w:val="22"/>
          <w:lang w:val="lt-LT" w:eastAsia="lt-LT"/>
        </w:rPr>
        <w:t>t</w:t>
      </w:r>
      <w:hyperlink r:id="rId7" w:history="1">
        <w:r w:rsidRPr="00F523ED">
          <w:rPr>
            <w:sz w:val="22"/>
            <w:szCs w:val="22"/>
            <w:lang w:val="lt-LT" w:eastAsia="lt-LT"/>
          </w:rPr>
          <w:t>omas.aukstikalnis@santa.lt</w:t>
        </w:r>
        <w:proofErr w:type="spellEnd"/>
      </w:hyperlink>
      <w:r w:rsidRPr="00F523ED">
        <w:rPr>
          <w:sz w:val="22"/>
          <w:szCs w:val="22"/>
          <w:lang w:val="lt-LT" w:eastAsia="lt-LT"/>
        </w:rPr>
        <w:t>. Montavimo vietos apžiūros organizuojamos darbo dienomis, preliminarus laikas nuo 10.00 val. iki 14.00 val.</w:t>
      </w:r>
      <w:r w:rsidR="00A7156B">
        <w:rPr>
          <w:u w:val="single"/>
        </w:rPr>
        <w:t xml:space="preserve"> </w:t>
      </w:r>
      <w:r w:rsidRPr="00A7156B">
        <w:rPr>
          <w:sz w:val="22"/>
          <w:szCs w:val="22"/>
          <w:lang w:val="lt-LT" w:eastAsia="lt-LT"/>
        </w:rPr>
        <w:t>Perkančioji organizacija klausimų objekto apžiūros metu uždavinėti neleis ir į juos neatsakinės, protokolo neskelbs CVP IS.</w:t>
      </w:r>
    </w:p>
    <w:p w14:paraId="2BAF5EDC"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18. PO ekonomiškai naudingiausią pasiūlymą išrenka pagal mažiausią kainą. Pasiūlymo </w:t>
      </w:r>
      <w:bookmarkStart w:id="3" w:name="_Hlk131411830"/>
      <w:r w:rsidRPr="00F523ED">
        <w:rPr>
          <w:sz w:val="22"/>
          <w:szCs w:val="22"/>
          <w:lang w:val="lt-LT" w:eastAsia="lt-LT"/>
        </w:rPr>
        <w:t xml:space="preserve">kaina (vertinamoji) bus laikoma per didele, PO nepriimtina, jeigu ji viršis </w:t>
      </w:r>
      <w:bookmarkStart w:id="4" w:name="_Hlk156564516"/>
      <w:r w:rsidRPr="00F523ED">
        <w:rPr>
          <w:sz w:val="22"/>
          <w:szCs w:val="22"/>
          <w:lang w:val="lt-LT" w:eastAsia="lt-LT"/>
        </w:rPr>
        <w:t>maksimalią pirkimui (atskirai pirkimo daliai) skirtų lėšų sumą</w:t>
      </w:r>
      <w:bookmarkEnd w:id="3"/>
      <w:bookmarkEnd w:id="4"/>
      <w:r w:rsidRPr="00F523ED">
        <w:rPr>
          <w:sz w:val="22"/>
          <w:szCs w:val="22"/>
          <w:lang w:val="lt-LT" w:eastAsia="lt-LT"/>
        </w:rPr>
        <w:t xml:space="preserve"> (Eur su PVM), nustatytą PO prieš pradedant pirkimo procedūrą </w:t>
      </w:r>
      <w:bookmarkStart w:id="5" w:name="_Hlk190415753"/>
      <w:r w:rsidRPr="00F523ED">
        <w:rPr>
          <w:sz w:val="22"/>
          <w:szCs w:val="22"/>
          <w:lang w:val="lt-LT" w:eastAsia="lt-LT"/>
        </w:rPr>
        <w:t xml:space="preserve">(ją viršijus pasiūlymas bus atmestas </w:t>
      </w:r>
      <w:bookmarkStart w:id="6" w:name="_Hlk131498107"/>
      <w:r w:rsidRPr="00F523ED">
        <w:rPr>
          <w:sz w:val="22"/>
          <w:szCs w:val="22"/>
          <w:lang w:val="lt-LT" w:eastAsia="lt-LT"/>
        </w:rPr>
        <w:t>dėl per didelės kainos (BPS 13.1.5 p.)</w:t>
      </w:r>
      <w:bookmarkEnd w:id="5"/>
      <w:bookmarkEnd w:id="6"/>
      <w:r w:rsidRPr="00F523ED">
        <w:rPr>
          <w:sz w:val="22"/>
          <w:szCs w:val="22"/>
          <w:lang w:val="lt-LT" w:eastAsia="lt-LT"/>
        </w:rPr>
        <w:t>: 9000,00 Eur be PVM, 10890,00 Eur su PVM</w:t>
      </w:r>
    </w:p>
    <w:p w14:paraId="01D6E76E"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Pastaba: </w:t>
      </w:r>
      <w:r w:rsidRPr="00F523ED">
        <w:rPr>
          <w:rFonts w:eastAsia="Calibri"/>
          <w:iCs/>
          <w:color w:val="000000"/>
          <w:sz w:val="22"/>
          <w:szCs w:val="22"/>
          <w:bdr w:val="none" w:sz="0" w:space="0" w:color="auto"/>
          <w:shd w:val="clear" w:color="auto" w:fill="FFFFFF"/>
          <w:lang w:val="lt-LT" w:eastAsia="lt-LT"/>
        </w:rPr>
        <w:t>PO kaina suplanuota taikant - 21% PVM tarifą.</w:t>
      </w:r>
      <w:r w:rsidRPr="00F523ED">
        <w:rPr>
          <w:sz w:val="22"/>
          <w:szCs w:val="22"/>
          <w:lang w:val="lt-LT" w:eastAsia="lt-LT"/>
        </w:rPr>
        <w:t xml:space="preserve">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C7921B5"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 </w:t>
      </w:r>
    </w:p>
    <w:p w14:paraId="3E0EDFD1"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19. Elektroninis aukcionas pirkime nebus rengiamas.</w:t>
      </w:r>
    </w:p>
    <w:p w14:paraId="5BAD3535"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20. Tiekėjo pasiūlymo forma pateikta SPS priede „Pasiūlymo forma“ (ir SPS priede „Techninė specifikacija“). </w:t>
      </w:r>
    </w:p>
    <w:p w14:paraId="1EDF1BC1"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lastRenderedPageBreak/>
        <w:t xml:space="preserve">21. Tiekėjas teikdamas pasiūlymą turi pateikti užpildytą SPS 1 priedą „Techninė specifikacija“ bei pateikti dokumentus, įrodančius siūlomos prekės atitikimą kokybės ir techniniams reikalavimams (jeigu taikoma) (SPS 1 priedo „Techninė specifikacija“ „Bendrieji reikalavimai“), taip pat dokumentus, įrodančius atitikimą aplinkosauginiams reikalavimams. Aplinkos apsaugos kriterijai nustatyti pirkimo sąlygų SPS 1 ir SPS 2 priede, kaip tiekėjo įsipareigojimas. </w:t>
      </w:r>
    </w:p>
    <w:p w14:paraId="70388B5C"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22. Įsigyti prekių naudojantis Centrinės perkančiosios organizacijos (toliau – CPO LT) elektroniniu katalogu galimybės nėra, nes prekių, atitinkančių techninius reikalavimus, CPO  LT elektroniniame kataloge nesiūloma.</w:t>
      </w:r>
    </w:p>
    <w:p w14:paraId="444736DE"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23. 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F523ED">
        <w:rPr>
          <w:color w:val="000000"/>
          <w:sz w:val="22"/>
          <w:szCs w:val="22"/>
          <w:lang w:val="pt-BR" w:eastAsia="lt-LT"/>
        </w:rPr>
        <w:t>Lietuvos Respublikos aplinkos ministro 2026 m. gegužės 11 d. įsakymo Nr. D1-20 redakcija</w:t>
      </w:r>
      <w:r w:rsidRPr="00F523ED">
        <w:rPr>
          <w:sz w:val="22"/>
          <w:szCs w:val="22"/>
          <w:lang w:val="lt-LT" w:eastAsia="lt-LT"/>
        </w:rPr>
        <w:t xml:space="preserve">), 4.4.4 papunktį (SPS 2 priede „Prekių pirkimo–pardavimo sutarties projektas“, kaip pirkimo sutarties vykdymo sąlygos).  </w:t>
      </w:r>
    </w:p>
    <w:p w14:paraId="7B10B298" w14:textId="77777777" w:rsidR="00F523ED" w:rsidRPr="00F523ED" w:rsidRDefault="00F523ED" w:rsidP="00F523ED">
      <w:pPr>
        <w:suppressAutoHyphens/>
        <w:ind w:right="-150" w:firstLine="731"/>
        <w:jc w:val="both"/>
        <w:rPr>
          <w:sz w:val="22"/>
          <w:szCs w:val="22"/>
          <w:lang w:val="lt-LT" w:eastAsia="lt-LT"/>
        </w:rPr>
      </w:pPr>
    </w:p>
    <w:p w14:paraId="4AA06A27"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SPS priedai:</w:t>
      </w:r>
    </w:p>
    <w:p w14:paraId="07153A9B" w14:textId="77777777" w:rsidR="00F523ED" w:rsidRPr="00F523ED" w:rsidRDefault="00F523ED" w:rsidP="00F523ED">
      <w:pPr>
        <w:suppressAutoHyphens/>
        <w:ind w:right="-150" w:firstLine="731"/>
        <w:jc w:val="both"/>
        <w:rPr>
          <w:sz w:val="22"/>
          <w:szCs w:val="22"/>
          <w:lang w:val="lt-LT" w:eastAsia="lt-LT"/>
        </w:rPr>
      </w:pPr>
    </w:p>
    <w:p w14:paraId="5475F704"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1. SPS 1 priedas „Pasiūlymo forma - Techninė specifikacija“.</w:t>
      </w:r>
    </w:p>
    <w:p w14:paraId="4C9242D2"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 xml:space="preserve">2. </w:t>
      </w:r>
      <w:bookmarkStart w:id="7" w:name="_Hlk132274873"/>
      <w:r w:rsidRPr="00F523ED">
        <w:rPr>
          <w:sz w:val="22"/>
          <w:szCs w:val="22"/>
          <w:lang w:val="lt-LT" w:eastAsia="lt-LT"/>
        </w:rPr>
        <w:t>SPS 2 priedas „Prekių pirkimo-pardavimo sutarties projektas“.</w:t>
      </w:r>
      <w:bookmarkEnd w:id="7"/>
    </w:p>
    <w:p w14:paraId="221A617C" w14:textId="77777777" w:rsidR="00F523ED" w:rsidRPr="00F523ED" w:rsidRDefault="00F523ED" w:rsidP="00F523ED">
      <w:pPr>
        <w:suppressAutoHyphens/>
        <w:ind w:right="-150" w:firstLine="731"/>
        <w:jc w:val="both"/>
        <w:rPr>
          <w:sz w:val="22"/>
          <w:szCs w:val="22"/>
          <w:lang w:val="lt-LT" w:eastAsia="lt-LT"/>
        </w:rPr>
      </w:pPr>
      <w:r w:rsidRPr="00F523ED">
        <w:rPr>
          <w:sz w:val="22"/>
          <w:szCs w:val="22"/>
          <w:lang w:val="lt-LT" w:eastAsia="lt-LT"/>
        </w:rPr>
        <w:t>3. SPS 3 priedas „Europos bendrasis viešųjų pirkimų dokumentas (EBVPD) failas/šablonas“.</w:t>
      </w:r>
    </w:p>
    <w:p w14:paraId="2D1330BD" w14:textId="77777777" w:rsidR="00337E2C" w:rsidRDefault="00337E2C" w:rsidP="00A24AB9">
      <w:pPr>
        <w:pStyle w:val="Body2"/>
        <w:rPr>
          <w:rFonts w:cs="Times New Roman"/>
          <w:color w:val="auto"/>
          <w:lang w:val="lt-LT"/>
        </w:rPr>
      </w:pPr>
    </w:p>
    <w:sectPr w:rsidR="00337E2C" w:rsidSect="00CC6816">
      <w:footerReference w:type="default" r:id="rId8"/>
      <w:pgSz w:w="11900" w:h="16840"/>
      <w:pgMar w:top="567"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406E" w14:textId="77777777" w:rsidR="00792A84" w:rsidRDefault="00792A84">
      <w:r>
        <w:separator/>
      </w:r>
    </w:p>
  </w:endnote>
  <w:endnote w:type="continuationSeparator" w:id="0">
    <w:p w14:paraId="4CFEFADE" w14:textId="77777777" w:rsidR="00792A84" w:rsidRDefault="0079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auto"/>
    <w:pitch w:val="variable"/>
    <w:sig w:usb0="A00002FF" w:usb1="5000205B" w:usb2="00000002" w:usb3="00000000" w:csb0="00000001" w:csb1="00000000"/>
  </w:font>
  <w:font w:name="Consolas">
    <w:panose1 w:val="020B0609020204030204"/>
    <w:charset w:val="BA"/>
    <w:family w:val="modern"/>
    <w:pitch w:val="fixed"/>
    <w:sig w:usb0="E00006FF" w:usb1="0000FCFF" w:usb2="00000001" w:usb3="00000000" w:csb0="0000019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E93205" w:rsidRDefault="00361E81">
        <w:pPr>
          <w:pStyle w:val="Footer"/>
          <w:jc w:val="center"/>
        </w:pPr>
        <w:r>
          <w:fldChar w:fldCharType="begin"/>
        </w:r>
        <w:r>
          <w:instrText xml:space="preserve"> PAGE   \* MERGEFORMAT </w:instrText>
        </w:r>
        <w:r>
          <w:fldChar w:fldCharType="separate"/>
        </w:r>
        <w:r w:rsidR="00AF68B8">
          <w:rPr>
            <w:noProof/>
          </w:rPr>
          <w:t>2</w:t>
        </w:r>
        <w:r>
          <w:rPr>
            <w:noProof/>
          </w:rPr>
          <w:fldChar w:fldCharType="end"/>
        </w:r>
      </w:p>
    </w:sdtContent>
  </w:sdt>
  <w:p w14:paraId="22067BC3" w14:textId="77777777" w:rsidR="00E93205" w:rsidRDefault="00E93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FCD9" w14:textId="77777777" w:rsidR="00792A84" w:rsidRDefault="00792A84">
      <w:r>
        <w:separator/>
      </w:r>
    </w:p>
  </w:footnote>
  <w:footnote w:type="continuationSeparator" w:id="0">
    <w:p w14:paraId="6B4EA369" w14:textId="77777777" w:rsidR="00792A84" w:rsidRDefault="00792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29694741">
    <w:abstractNumId w:val="2"/>
  </w:num>
  <w:num w:numId="2" w16cid:durableId="2028871177">
    <w:abstractNumId w:val="3"/>
  </w:num>
  <w:num w:numId="3" w16cid:durableId="898630770">
    <w:abstractNumId w:val="4"/>
  </w:num>
  <w:num w:numId="4" w16cid:durableId="1887525509">
    <w:abstractNumId w:val="1"/>
  </w:num>
  <w:num w:numId="5" w16cid:durableId="190613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AB9"/>
    <w:rsid w:val="000027B2"/>
    <w:rsid w:val="000105E1"/>
    <w:rsid w:val="00010A7D"/>
    <w:rsid w:val="00010BB1"/>
    <w:rsid w:val="00010F1D"/>
    <w:rsid w:val="00026B9B"/>
    <w:rsid w:val="00034F6E"/>
    <w:rsid w:val="000368C1"/>
    <w:rsid w:val="000371DA"/>
    <w:rsid w:val="000407FE"/>
    <w:rsid w:val="0004177E"/>
    <w:rsid w:val="00041E32"/>
    <w:rsid w:val="0004268B"/>
    <w:rsid w:val="000445DD"/>
    <w:rsid w:val="00046B67"/>
    <w:rsid w:val="00047FC8"/>
    <w:rsid w:val="000526BD"/>
    <w:rsid w:val="0005314F"/>
    <w:rsid w:val="000543A7"/>
    <w:rsid w:val="0005589B"/>
    <w:rsid w:val="00066769"/>
    <w:rsid w:val="000711E2"/>
    <w:rsid w:val="00071D1E"/>
    <w:rsid w:val="00073BE6"/>
    <w:rsid w:val="000842D5"/>
    <w:rsid w:val="00084643"/>
    <w:rsid w:val="00084E52"/>
    <w:rsid w:val="00091458"/>
    <w:rsid w:val="00096062"/>
    <w:rsid w:val="000961F0"/>
    <w:rsid w:val="000A0C1A"/>
    <w:rsid w:val="000A3287"/>
    <w:rsid w:val="000A3520"/>
    <w:rsid w:val="000B0FA3"/>
    <w:rsid w:val="000B1CA0"/>
    <w:rsid w:val="000B588A"/>
    <w:rsid w:val="000B6C43"/>
    <w:rsid w:val="000B7212"/>
    <w:rsid w:val="000C565C"/>
    <w:rsid w:val="000D0324"/>
    <w:rsid w:val="000D36CB"/>
    <w:rsid w:val="000D49CA"/>
    <w:rsid w:val="000D55EF"/>
    <w:rsid w:val="000D7F12"/>
    <w:rsid w:val="000E0473"/>
    <w:rsid w:val="000E196C"/>
    <w:rsid w:val="000E2882"/>
    <w:rsid w:val="000E4246"/>
    <w:rsid w:val="000E4BA5"/>
    <w:rsid w:val="000F3F6B"/>
    <w:rsid w:val="000F772A"/>
    <w:rsid w:val="0010257E"/>
    <w:rsid w:val="0010729F"/>
    <w:rsid w:val="001077E3"/>
    <w:rsid w:val="00111D5C"/>
    <w:rsid w:val="001173A8"/>
    <w:rsid w:val="00126B10"/>
    <w:rsid w:val="00130479"/>
    <w:rsid w:val="00131725"/>
    <w:rsid w:val="001321AF"/>
    <w:rsid w:val="0013257B"/>
    <w:rsid w:val="00135C42"/>
    <w:rsid w:val="0013647E"/>
    <w:rsid w:val="001365F4"/>
    <w:rsid w:val="00136C45"/>
    <w:rsid w:val="00137F95"/>
    <w:rsid w:val="001435F2"/>
    <w:rsid w:val="00143DFE"/>
    <w:rsid w:val="0014771E"/>
    <w:rsid w:val="00147D1B"/>
    <w:rsid w:val="001526C7"/>
    <w:rsid w:val="00152EC8"/>
    <w:rsid w:val="00154945"/>
    <w:rsid w:val="00157546"/>
    <w:rsid w:val="0016141A"/>
    <w:rsid w:val="00161B7B"/>
    <w:rsid w:val="00163656"/>
    <w:rsid w:val="001728C6"/>
    <w:rsid w:val="001746A3"/>
    <w:rsid w:val="0017495E"/>
    <w:rsid w:val="00175300"/>
    <w:rsid w:val="00177DB7"/>
    <w:rsid w:val="00180E49"/>
    <w:rsid w:val="001820D3"/>
    <w:rsid w:val="0019321A"/>
    <w:rsid w:val="001A0AB1"/>
    <w:rsid w:val="001A0D85"/>
    <w:rsid w:val="001A1ABC"/>
    <w:rsid w:val="001A77B9"/>
    <w:rsid w:val="001B0D50"/>
    <w:rsid w:val="001B73A7"/>
    <w:rsid w:val="001C11BA"/>
    <w:rsid w:val="001C33E5"/>
    <w:rsid w:val="001C4F47"/>
    <w:rsid w:val="001D1212"/>
    <w:rsid w:val="001D3B99"/>
    <w:rsid w:val="001D5084"/>
    <w:rsid w:val="001D631C"/>
    <w:rsid w:val="001D68A1"/>
    <w:rsid w:val="001E0D95"/>
    <w:rsid w:val="001E0EEC"/>
    <w:rsid w:val="001E14D2"/>
    <w:rsid w:val="001E710B"/>
    <w:rsid w:val="001F1F2C"/>
    <w:rsid w:val="001F398B"/>
    <w:rsid w:val="001F6266"/>
    <w:rsid w:val="001F62EF"/>
    <w:rsid w:val="001F7688"/>
    <w:rsid w:val="001F7C55"/>
    <w:rsid w:val="00201E9B"/>
    <w:rsid w:val="00220100"/>
    <w:rsid w:val="002210EA"/>
    <w:rsid w:val="002242A2"/>
    <w:rsid w:val="00225D46"/>
    <w:rsid w:val="00225F97"/>
    <w:rsid w:val="002346B7"/>
    <w:rsid w:val="0023588E"/>
    <w:rsid w:val="0024298D"/>
    <w:rsid w:val="0024642A"/>
    <w:rsid w:val="00252358"/>
    <w:rsid w:val="00256632"/>
    <w:rsid w:val="00257777"/>
    <w:rsid w:val="00260563"/>
    <w:rsid w:val="00262511"/>
    <w:rsid w:val="0026269C"/>
    <w:rsid w:val="002673A8"/>
    <w:rsid w:val="00271A8E"/>
    <w:rsid w:val="00277ECD"/>
    <w:rsid w:val="00280EFA"/>
    <w:rsid w:val="0028206C"/>
    <w:rsid w:val="002829C6"/>
    <w:rsid w:val="00284D20"/>
    <w:rsid w:val="00285C03"/>
    <w:rsid w:val="002862EA"/>
    <w:rsid w:val="00294E58"/>
    <w:rsid w:val="00297D17"/>
    <w:rsid w:val="002A02DB"/>
    <w:rsid w:val="002A39E9"/>
    <w:rsid w:val="002A47E0"/>
    <w:rsid w:val="002B0FBB"/>
    <w:rsid w:val="002B4D88"/>
    <w:rsid w:val="002C1AF9"/>
    <w:rsid w:val="002C1B79"/>
    <w:rsid w:val="002D1702"/>
    <w:rsid w:val="002F405B"/>
    <w:rsid w:val="003044D2"/>
    <w:rsid w:val="003071A9"/>
    <w:rsid w:val="003129E2"/>
    <w:rsid w:val="003171ED"/>
    <w:rsid w:val="00321AC7"/>
    <w:rsid w:val="003220C2"/>
    <w:rsid w:val="003246F6"/>
    <w:rsid w:val="00324AC4"/>
    <w:rsid w:val="00325F57"/>
    <w:rsid w:val="003273D0"/>
    <w:rsid w:val="00327F8F"/>
    <w:rsid w:val="00337E2C"/>
    <w:rsid w:val="003404F6"/>
    <w:rsid w:val="00341F9A"/>
    <w:rsid w:val="00347099"/>
    <w:rsid w:val="003524C5"/>
    <w:rsid w:val="00361E81"/>
    <w:rsid w:val="00363840"/>
    <w:rsid w:val="00375010"/>
    <w:rsid w:val="00375BC7"/>
    <w:rsid w:val="0037621E"/>
    <w:rsid w:val="0038129E"/>
    <w:rsid w:val="00382990"/>
    <w:rsid w:val="00386204"/>
    <w:rsid w:val="00394723"/>
    <w:rsid w:val="003951EF"/>
    <w:rsid w:val="003A14F8"/>
    <w:rsid w:val="003A2728"/>
    <w:rsid w:val="003A5937"/>
    <w:rsid w:val="003A70AA"/>
    <w:rsid w:val="003A7523"/>
    <w:rsid w:val="003B436B"/>
    <w:rsid w:val="003B68E7"/>
    <w:rsid w:val="003B7A19"/>
    <w:rsid w:val="003C1C87"/>
    <w:rsid w:val="003C245E"/>
    <w:rsid w:val="003C6361"/>
    <w:rsid w:val="003D08E7"/>
    <w:rsid w:val="003D3F1B"/>
    <w:rsid w:val="003D645E"/>
    <w:rsid w:val="003E2156"/>
    <w:rsid w:val="003E2B9C"/>
    <w:rsid w:val="003E3B00"/>
    <w:rsid w:val="003F472F"/>
    <w:rsid w:val="003F5126"/>
    <w:rsid w:val="00400063"/>
    <w:rsid w:val="004070CC"/>
    <w:rsid w:val="00416D86"/>
    <w:rsid w:val="004203C8"/>
    <w:rsid w:val="00431AD5"/>
    <w:rsid w:val="00432A4E"/>
    <w:rsid w:val="00434062"/>
    <w:rsid w:val="004360DF"/>
    <w:rsid w:val="00436634"/>
    <w:rsid w:val="004375E7"/>
    <w:rsid w:val="00437D41"/>
    <w:rsid w:val="0044083D"/>
    <w:rsid w:val="00445491"/>
    <w:rsid w:val="004512D6"/>
    <w:rsid w:val="004612C9"/>
    <w:rsid w:val="004673C3"/>
    <w:rsid w:val="00467654"/>
    <w:rsid w:val="0047084C"/>
    <w:rsid w:val="004739FA"/>
    <w:rsid w:val="00474AE7"/>
    <w:rsid w:val="00475035"/>
    <w:rsid w:val="00475582"/>
    <w:rsid w:val="0048048A"/>
    <w:rsid w:val="004853EB"/>
    <w:rsid w:val="00485FBB"/>
    <w:rsid w:val="004933AA"/>
    <w:rsid w:val="00496E59"/>
    <w:rsid w:val="004978B0"/>
    <w:rsid w:val="004A1AAD"/>
    <w:rsid w:val="004A1B1E"/>
    <w:rsid w:val="004A426D"/>
    <w:rsid w:val="004A612C"/>
    <w:rsid w:val="004A7352"/>
    <w:rsid w:val="004A7C37"/>
    <w:rsid w:val="004B58FD"/>
    <w:rsid w:val="004C3852"/>
    <w:rsid w:val="004E296A"/>
    <w:rsid w:val="004E3D9B"/>
    <w:rsid w:val="004F03F2"/>
    <w:rsid w:val="004F4DAF"/>
    <w:rsid w:val="004F6415"/>
    <w:rsid w:val="004F74FC"/>
    <w:rsid w:val="004F793C"/>
    <w:rsid w:val="00500DA5"/>
    <w:rsid w:val="005014C8"/>
    <w:rsid w:val="00501ED4"/>
    <w:rsid w:val="0050437B"/>
    <w:rsid w:val="00506987"/>
    <w:rsid w:val="00515370"/>
    <w:rsid w:val="005212FE"/>
    <w:rsid w:val="00524BDC"/>
    <w:rsid w:val="00527DB5"/>
    <w:rsid w:val="0053481D"/>
    <w:rsid w:val="00542DA9"/>
    <w:rsid w:val="005452B6"/>
    <w:rsid w:val="00550CAE"/>
    <w:rsid w:val="00555BCF"/>
    <w:rsid w:val="0056285D"/>
    <w:rsid w:val="00567629"/>
    <w:rsid w:val="00570C03"/>
    <w:rsid w:val="0057672C"/>
    <w:rsid w:val="00580470"/>
    <w:rsid w:val="00593C49"/>
    <w:rsid w:val="0059587E"/>
    <w:rsid w:val="005A179E"/>
    <w:rsid w:val="005A33C1"/>
    <w:rsid w:val="005A46A0"/>
    <w:rsid w:val="005A7927"/>
    <w:rsid w:val="005B0B6E"/>
    <w:rsid w:val="005B714D"/>
    <w:rsid w:val="005C1CC1"/>
    <w:rsid w:val="005C1CDE"/>
    <w:rsid w:val="005C48B7"/>
    <w:rsid w:val="005D04D3"/>
    <w:rsid w:val="005D1D42"/>
    <w:rsid w:val="005E0D6E"/>
    <w:rsid w:val="005E3917"/>
    <w:rsid w:val="005E7902"/>
    <w:rsid w:val="005F033D"/>
    <w:rsid w:val="005F0BFA"/>
    <w:rsid w:val="005F2A1F"/>
    <w:rsid w:val="005F3A46"/>
    <w:rsid w:val="006025DD"/>
    <w:rsid w:val="00610E05"/>
    <w:rsid w:val="00615F93"/>
    <w:rsid w:val="00620208"/>
    <w:rsid w:val="006302F5"/>
    <w:rsid w:val="006325D7"/>
    <w:rsid w:val="00637EA1"/>
    <w:rsid w:val="00645FC5"/>
    <w:rsid w:val="00646ABA"/>
    <w:rsid w:val="006518DB"/>
    <w:rsid w:val="00653B06"/>
    <w:rsid w:val="00653C15"/>
    <w:rsid w:val="006549F1"/>
    <w:rsid w:val="006569E1"/>
    <w:rsid w:val="00666111"/>
    <w:rsid w:val="006702AE"/>
    <w:rsid w:val="006726EA"/>
    <w:rsid w:val="00672C8E"/>
    <w:rsid w:val="00676493"/>
    <w:rsid w:val="0068045F"/>
    <w:rsid w:val="006804AC"/>
    <w:rsid w:val="006805B9"/>
    <w:rsid w:val="00691308"/>
    <w:rsid w:val="00691913"/>
    <w:rsid w:val="0069615F"/>
    <w:rsid w:val="006A2CA5"/>
    <w:rsid w:val="006A50A7"/>
    <w:rsid w:val="006A5A73"/>
    <w:rsid w:val="006B2920"/>
    <w:rsid w:val="006B41A2"/>
    <w:rsid w:val="006C0C20"/>
    <w:rsid w:val="006C1013"/>
    <w:rsid w:val="006D16AB"/>
    <w:rsid w:val="006D654D"/>
    <w:rsid w:val="006E38C3"/>
    <w:rsid w:val="006F0DD4"/>
    <w:rsid w:val="006F6552"/>
    <w:rsid w:val="006F7C60"/>
    <w:rsid w:val="00701224"/>
    <w:rsid w:val="00702F44"/>
    <w:rsid w:val="00704FD6"/>
    <w:rsid w:val="00707D98"/>
    <w:rsid w:val="00710AD8"/>
    <w:rsid w:val="00711262"/>
    <w:rsid w:val="00713721"/>
    <w:rsid w:val="00720918"/>
    <w:rsid w:val="007229DF"/>
    <w:rsid w:val="0072316F"/>
    <w:rsid w:val="0072685B"/>
    <w:rsid w:val="007279AC"/>
    <w:rsid w:val="00731066"/>
    <w:rsid w:val="0073167A"/>
    <w:rsid w:val="00732FA6"/>
    <w:rsid w:val="007330D2"/>
    <w:rsid w:val="00737C41"/>
    <w:rsid w:val="00753090"/>
    <w:rsid w:val="00753EDB"/>
    <w:rsid w:val="00756682"/>
    <w:rsid w:val="00757D26"/>
    <w:rsid w:val="00763959"/>
    <w:rsid w:val="00765B23"/>
    <w:rsid w:val="00770C3E"/>
    <w:rsid w:val="00771B7C"/>
    <w:rsid w:val="00782B59"/>
    <w:rsid w:val="00783469"/>
    <w:rsid w:val="00786642"/>
    <w:rsid w:val="00786678"/>
    <w:rsid w:val="00791C1D"/>
    <w:rsid w:val="00792A84"/>
    <w:rsid w:val="00793956"/>
    <w:rsid w:val="007956B0"/>
    <w:rsid w:val="007A1C41"/>
    <w:rsid w:val="007B6B89"/>
    <w:rsid w:val="007C0BA9"/>
    <w:rsid w:val="007C33D2"/>
    <w:rsid w:val="007C6737"/>
    <w:rsid w:val="007C789A"/>
    <w:rsid w:val="007C78A4"/>
    <w:rsid w:val="007D15AB"/>
    <w:rsid w:val="007D2004"/>
    <w:rsid w:val="007D6C42"/>
    <w:rsid w:val="007D7BE8"/>
    <w:rsid w:val="007E0911"/>
    <w:rsid w:val="007E4EF9"/>
    <w:rsid w:val="007F08AA"/>
    <w:rsid w:val="00801427"/>
    <w:rsid w:val="0080365C"/>
    <w:rsid w:val="00811582"/>
    <w:rsid w:val="00811B9C"/>
    <w:rsid w:val="00812194"/>
    <w:rsid w:val="0081347F"/>
    <w:rsid w:val="008142E2"/>
    <w:rsid w:val="0082559B"/>
    <w:rsid w:val="008371F9"/>
    <w:rsid w:val="00837830"/>
    <w:rsid w:val="00840886"/>
    <w:rsid w:val="00843D5F"/>
    <w:rsid w:val="00844A25"/>
    <w:rsid w:val="00845B28"/>
    <w:rsid w:val="00851EDC"/>
    <w:rsid w:val="008520EC"/>
    <w:rsid w:val="00852458"/>
    <w:rsid w:val="00854A1E"/>
    <w:rsid w:val="0085555F"/>
    <w:rsid w:val="008578A3"/>
    <w:rsid w:val="0086140D"/>
    <w:rsid w:val="0086370A"/>
    <w:rsid w:val="00864C24"/>
    <w:rsid w:val="00865E9B"/>
    <w:rsid w:val="008741E6"/>
    <w:rsid w:val="008762CB"/>
    <w:rsid w:val="008812EC"/>
    <w:rsid w:val="00885119"/>
    <w:rsid w:val="008872A5"/>
    <w:rsid w:val="0088790D"/>
    <w:rsid w:val="00894468"/>
    <w:rsid w:val="008A6B28"/>
    <w:rsid w:val="008A6F5F"/>
    <w:rsid w:val="008A7694"/>
    <w:rsid w:val="008A7D5B"/>
    <w:rsid w:val="008B22CC"/>
    <w:rsid w:val="008B274B"/>
    <w:rsid w:val="008B3525"/>
    <w:rsid w:val="008B4CF7"/>
    <w:rsid w:val="008B50F6"/>
    <w:rsid w:val="008C4EF8"/>
    <w:rsid w:val="008D5FF0"/>
    <w:rsid w:val="008D6153"/>
    <w:rsid w:val="008D73FE"/>
    <w:rsid w:val="00900113"/>
    <w:rsid w:val="00901A9B"/>
    <w:rsid w:val="00910579"/>
    <w:rsid w:val="009131B1"/>
    <w:rsid w:val="00914245"/>
    <w:rsid w:val="00922B23"/>
    <w:rsid w:val="00927747"/>
    <w:rsid w:val="00933E9A"/>
    <w:rsid w:val="00936ECA"/>
    <w:rsid w:val="00937D78"/>
    <w:rsid w:val="0094533E"/>
    <w:rsid w:val="0094705C"/>
    <w:rsid w:val="00950636"/>
    <w:rsid w:val="00950FE7"/>
    <w:rsid w:val="0095439C"/>
    <w:rsid w:val="00957147"/>
    <w:rsid w:val="00957228"/>
    <w:rsid w:val="00957972"/>
    <w:rsid w:val="0096011E"/>
    <w:rsid w:val="00961D6B"/>
    <w:rsid w:val="009635F4"/>
    <w:rsid w:val="00963E67"/>
    <w:rsid w:val="009708A9"/>
    <w:rsid w:val="00970C59"/>
    <w:rsid w:val="00971B6C"/>
    <w:rsid w:val="00974A0E"/>
    <w:rsid w:val="009776DD"/>
    <w:rsid w:val="0098374F"/>
    <w:rsid w:val="0099523A"/>
    <w:rsid w:val="009953FE"/>
    <w:rsid w:val="009978AC"/>
    <w:rsid w:val="009A0D0D"/>
    <w:rsid w:val="009B06B0"/>
    <w:rsid w:val="009B1075"/>
    <w:rsid w:val="009B4519"/>
    <w:rsid w:val="009B4847"/>
    <w:rsid w:val="009C08C9"/>
    <w:rsid w:val="009C0C2A"/>
    <w:rsid w:val="009C27B1"/>
    <w:rsid w:val="009C5DD4"/>
    <w:rsid w:val="009C7044"/>
    <w:rsid w:val="009D0032"/>
    <w:rsid w:val="009D10A5"/>
    <w:rsid w:val="009D2F85"/>
    <w:rsid w:val="009D33FB"/>
    <w:rsid w:val="009D55D2"/>
    <w:rsid w:val="009E2614"/>
    <w:rsid w:val="009E272C"/>
    <w:rsid w:val="009E3EE1"/>
    <w:rsid w:val="009F08A6"/>
    <w:rsid w:val="009F2489"/>
    <w:rsid w:val="009F4CF4"/>
    <w:rsid w:val="00A00A45"/>
    <w:rsid w:val="00A15D6F"/>
    <w:rsid w:val="00A175A3"/>
    <w:rsid w:val="00A24AB9"/>
    <w:rsid w:val="00A26C33"/>
    <w:rsid w:val="00A31CE0"/>
    <w:rsid w:val="00A33337"/>
    <w:rsid w:val="00A34687"/>
    <w:rsid w:val="00A471A3"/>
    <w:rsid w:val="00A47651"/>
    <w:rsid w:val="00A47D4E"/>
    <w:rsid w:val="00A50BF5"/>
    <w:rsid w:val="00A50ECD"/>
    <w:rsid w:val="00A51D08"/>
    <w:rsid w:val="00A51D49"/>
    <w:rsid w:val="00A53964"/>
    <w:rsid w:val="00A53BBD"/>
    <w:rsid w:val="00A53DDD"/>
    <w:rsid w:val="00A54C41"/>
    <w:rsid w:val="00A56468"/>
    <w:rsid w:val="00A5761B"/>
    <w:rsid w:val="00A653B8"/>
    <w:rsid w:val="00A66357"/>
    <w:rsid w:val="00A671E9"/>
    <w:rsid w:val="00A7156B"/>
    <w:rsid w:val="00A73DE7"/>
    <w:rsid w:val="00A74708"/>
    <w:rsid w:val="00A75644"/>
    <w:rsid w:val="00A840B9"/>
    <w:rsid w:val="00A84321"/>
    <w:rsid w:val="00A91D14"/>
    <w:rsid w:val="00A94805"/>
    <w:rsid w:val="00AA1F8A"/>
    <w:rsid w:val="00AC417E"/>
    <w:rsid w:val="00AD2E39"/>
    <w:rsid w:val="00AD6483"/>
    <w:rsid w:val="00AE2B36"/>
    <w:rsid w:val="00AE399C"/>
    <w:rsid w:val="00AE561D"/>
    <w:rsid w:val="00AF1430"/>
    <w:rsid w:val="00AF26F1"/>
    <w:rsid w:val="00AF33F2"/>
    <w:rsid w:val="00AF5E5F"/>
    <w:rsid w:val="00AF68B8"/>
    <w:rsid w:val="00B009AE"/>
    <w:rsid w:val="00B00D5C"/>
    <w:rsid w:val="00B01067"/>
    <w:rsid w:val="00B10A30"/>
    <w:rsid w:val="00B11A25"/>
    <w:rsid w:val="00B12674"/>
    <w:rsid w:val="00B12A55"/>
    <w:rsid w:val="00B158D6"/>
    <w:rsid w:val="00B17AF9"/>
    <w:rsid w:val="00B26851"/>
    <w:rsid w:val="00B26D8E"/>
    <w:rsid w:val="00B31218"/>
    <w:rsid w:val="00B41079"/>
    <w:rsid w:val="00B43615"/>
    <w:rsid w:val="00B44582"/>
    <w:rsid w:val="00B46820"/>
    <w:rsid w:val="00B479F6"/>
    <w:rsid w:val="00B50C6D"/>
    <w:rsid w:val="00B513CC"/>
    <w:rsid w:val="00B51466"/>
    <w:rsid w:val="00B543E3"/>
    <w:rsid w:val="00B624B4"/>
    <w:rsid w:val="00B71B1E"/>
    <w:rsid w:val="00B730CB"/>
    <w:rsid w:val="00B74967"/>
    <w:rsid w:val="00B76A24"/>
    <w:rsid w:val="00B77BEF"/>
    <w:rsid w:val="00B803B9"/>
    <w:rsid w:val="00B8110B"/>
    <w:rsid w:val="00B8572D"/>
    <w:rsid w:val="00B85F08"/>
    <w:rsid w:val="00B918AE"/>
    <w:rsid w:val="00B9290E"/>
    <w:rsid w:val="00B93BC5"/>
    <w:rsid w:val="00BA61B9"/>
    <w:rsid w:val="00BC021D"/>
    <w:rsid w:val="00BC24BB"/>
    <w:rsid w:val="00BD19D1"/>
    <w:rsid w:val="00BD33FE"/>
    <w:rsid w:val="00BE2028"/>
    <w:rsid w:val="00BE25CC"/>
    <w:rsid w:val="00BE26C5"/>
    <w:rsid w:val="00BE658C"/>
    <w:rsid w:val="00BE7A4E"/>
    <w:rsid w:val="00BF1D01"/>
    <w:rsid w:val="00BF1DE7"/>
    <w:rsid w:val="00BF4844"/>
    <w:rsid w:val="00BF5A66"/>
    <w:rsid w:val="00BF75DF"/>
    <w:rsid w:val="00C01D78"/>
    <w:rsid w:val="00C02021"/>
    <w:rsid w:val="00C02A15"/>
    <w:rsid w:val="00C05866"/>
    <w:rsid w:val="00C10E3C"/>
    <w:rsid w:val="00C136D4"/>
    <w:rsid w:val="00C13787"/>
    <w:rsid w:val="00C169B1"/>
    <w:rsid w:val="00C21E7D"/>
    <w:rsid w:val="00C22275"/>
    <w:rsid w:val="00C231DE"/>
    <w:rsid w:val="00C24A68"/>
    <w:rsid w:val="00C254C1"/>
    <w:rsid w:val="00C26498"/>
    <w:rsid w:val="00C3427E"/>
    <w:rsid w:val="00C342BD"/>
    <w:rsid w:val="00C35DAA"/>
    <w:rsid w:val="00C363C6"/>
    <w:rsid w:val="00C42853"/>
    <w:rsid w:val="00C45AD5"/>
    <w:rsid w:val="00C50817"/>
    <w:rsid w:val="00C52705"/>
    <w:rsid w:val="00C54C71"/>
    <w:rsid w:val="00C54D66"/>
    <w:rsid w:val="00C57E3D"/>
    <w:rsid w:val="00C60163"/>
    <w:rsid w:val="00C61059"/>
    <w:rsid w:val="00C627B0"/>
    <w:rsid w:val="00C62F2A"/>
    <w:rsid w:val="00C74F78"/>
    <w:rsid w:val="00C7763A"/>
    <w:rsid w:val="00C83FC2"/>
    <w:rsid w:val="00C90810"/>
    <w:rsid w:val="00CA2341"/>
    <w:rsid w:val="00CA2EF9"/>
    <w:rsid w:val="00CB10CE"/>
    <w:rsid w:val="00CB263B"/>
    <w:rsid w:val="00CB4A34"/>
    <w:rsid w:val="00CB5E9B"/>
    <w:rsid w:val="00CB7F35"/>
    <w:rsid w:val="00CC07E9"/>
    <w:rsid w:val="00CC2A2D"/>
    <w:rsid w:val="00CC38F0"/>
    <w:rsid w:val="00CC3BFE"/>
    <w:rsid w:val="00CC3FD8"/>
    <w:rsid w:val="00CC6816"/>
    <w:rsid w:val="00CC6AB1"/>
    <w:rsid w:val="00CD00A0"/>
    <w:rsid w:val="00CD2221"/>
    <w:rsid w:val="00CD68D4"/>
    <w:rsid w:val="00CD70E0"/>
    <w:rsid w:val="00CE7C6A"/>
    <w:rsid w:val="00CF3FF5"/>
    <w:rsid w:val="00CF51EB"/>
    <w:rsid w:val="00CF7402"/>
    <w:rsid w:val="00D007C5"/>
    <w:rsid w:val="00D016C0"/>
    <w:rsid w:val="00D0296D"/>
    <w:rsid w:val="00D05D1A"/>
    <w:rsid w:val="00D060DA"/>
    <w:rsid w:val="00D06221"/>
    <w:rsid w:val="00D13F02"/>
    <w:rsid w:val="00D154CC"/>
    <w:rsid w:val="00D24493"/>
    <w:rsid w:val="00D3096A"/>
    <w:rsid w:val="00D37247"/>
    <w:rsid w:val="00D40DF0"/>
    <w:rsid w:val="00D42EFA"/>
    <w:rsid w:val="00D441AD"/>
    <w:rsid w:val="00D4451B"/>
    <w:rsid w:val="00D51F38"/>
    <w:rsid w:val="00D555BD"/>
    <w:rsid w:val="00D70A65"/>
    <w:rsid w:val="00D739CB"/>
    <w:rsid w:val="00D8537B"/>
    <w:rsid w:val="00DA5D3F"/>
    <w:rsid w:val="00DA6C02"/>
    <w:rsid w:val="00DB3AA2"/>
    <w:rsid w:val="00DB7CB5"/>
    <w:rsid w:val="00DC23BB"/>
    <w:rsid w:val="00DC3296"/>
    <w:rsid w:val="00DC543B"/>
    <w:rsid w:val="00DC6B1D"/>
    <w:rsid w:val="00DC757D"/>
    <w:rsid w:val="00DD17EF"/>
    <w:rsid w:val="00DD2609"/>
    <w:rsid w:val="00DD62B4"/>
    <w:rsid w:val="00DF1E48"/>
    <w:rsid w:val="00DF5ADB"/>
    <w:rsid w:val="00E00DDB"/>
    <w:rsid w:val="00E01301"/>
    <w:rsid w:val="00E03D8C"/>
    <w:rsid w:val="00E20CA4"/>
    <w:rsid w:val="00E36E04"/>
    <w:rsid w:val="00E43E1B"/>
    <w:rsid w:val="00E44F62"/>
    <w:rsid w:val="00E45584"/>
    <w:rsid w:val="00E45BC7"/>
    <w:rsid w:val="00E460B4"/>
    <w:rsid w:val="00E4759B"/>
    <w:rsid w:val="00E51302"/>
    <w:rsid w:val="00E52038"/>
    <w:rsid w:val="00E55B29"/>
    <w:rsid w:val="00E60B79"/>
    <w:rsid w:val="00E633B4"/>
    <w:rsid w:val="00E65637"/>
    <w:rsid w:val="00E66138"/>
    <w:rsid w:val="00E6797F"/>
    <w:rsid w:val="00E7120C"/>
    <w:rsid w:val="00E81695"/>
    <w:rsid w:val="00E83BE9"/>
    <w:rsid w:val="00E84179"/>
    <w:rsid w:val="00E85054"/>
    <w:rsid w:val="00E93205"/>
    <w:rsid w:val="00E93D28"/>
    <w:rsid w:val="00EA749E"/>
    <w:rsid w:val="00EB4C10"/>
    <w:rsid w:val="00EB65FA"/>
    <w:rsid w:val="00EB6E35"/>
    <w:rsid w:val="00EC37E6"/>
    <w:rsid w:val="00EC44F6"/>
    <w:rsid w:val="00EC5472"/>
    <w:rsid w:val="00EC5878"/>
    <w:rsid w:val="00ED06E7"/>
    <w:rsid w:val="00EE18BF"/>
    <w:rsid w:val="00EE2ECA"/>
    <w:rsid w:val="00F01644"/>
    <w:rsid w:val="00F0331E"/>
    <w:rsid w:val="00F046C6"/>
    <w:rsid w:val="00F15D6E"/>
    <w:rsid w:val="00F17D7C"/>
    <w:rsid w:val="00F20FEC"/>
    <w:rsid w:val="00F219ED"/>
    <w:rsid w:val="00F31E8F"/>
    <w:rsid w:val="00F32432"/>
    <w:rsid w:val="00F34106"/>
    <w:rsid w:val="00F36054"/>
    <w:rsid w:val="00F42141"/>
    <w:rsid w:val="00F51053"/>
    <w:rsid w:val="00F51056"/>
    <w:rsid w:val="00F523ED"/>
    <w:rsid w:val="00F53940"/>
    <w:rsid w:val="00F53E27"/>
    <w:rsid w:val="00F54035"/>
    <w:rsid w:val="00F54C67"/>
    <w:rsid w:val="00F6434F"/>
    <w:rsid w:val="00F70B33"/>
    <w:rsid w:val="00F71BD6"/>
    <w:rsid w:val="00F75B35"/>
    <w:rsid w:val="00F76CD1"/>
    <w:rsid w:val="00F8188F"/>
    <w:rsid w:val="00F85682"/>
    <w:rsid w:val="00F90ED4"/>
    <w:rsid w:val="00F938D8"/>
    <w:rsid w:val="00F977E6"/>
    <w:rsid w:val="00FA71B9"/>
    <w:rsid w:val="00FB386E"/>
    <w:rsid w:val="00FB7CC1"/>
    <w:rsid w:val="00FC1D4D"/>
    <w:rsid w:val="00FD0C21"/>
    <w:rsid w:val="00FD0F06"/>
    <w:rsid w:val="00FD7225"/>
    <w:rsid w:val="00FE06DF"/>
    <w:rsid w:val="00FE095C"/>
    <w:rsid w:val="00FF027D"/>
    <w:rsid w:val="00FF0DDD"/>
    <w:rsid w:val="00FF6C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E43E1B"/>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rPr>
      <w:sz w:val="20"/>
      <w:szCs w:val="20"/>
    </w:rPr>
  </w:style>
  <w:style w:type="character" w:customStyle="1" w:styleId="CommentTextChar">
    <w:name w:val="Comment Text Char"/>
    <w:basedOn w:val="DefaultParagraphFont"/>
    <w:link w:val="CommentText"/>
    <w:uiPriority w:val="99"/>
    <w:rsid w:val="006913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rFonts w:eastAsia="Arial Unicode MS" w:cs="Times New Roman"/>
      <w:b/>
      <w:bCs/>
      <w:sz w:val="20"/>
      <w:szCs w:val="20"/>
      <w:bdr w:val="nil"/>
      <w:lang w:val="en-US"/>
    </w:rPr>
  </w:style>
  <w:style w:type="character" w:customStyle="1" w:styleId="Heading1Char">
    <w:name w:val="Heading 1 Char"/>
    <w:basedOn w:val="DefaultParagraphFont"/>
    <w:link w:val="Heading1"/>
    <w:rsid w:val="00E43E1B"/>
    <w:rPr>
      <w:rFonts w:eastAsia="Times New Roman" w:cs="Times New Roman"/>
      <w:sz w:val="28"/>
      <w:szCs w:val="20"/>
      <w:lang w:eastAsia="ar-SA"/>
    </w:rPr>
  </w:style>
  <w:style w:type="paragraph" w:customStyle="1" w:styleId="HeaderFooter">
    <w:name w:val="Header &amp; Footer"/>
    <w:rsid w:val="00E43E1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ListParagraph">
    <w:name w:val="List Paragraph"/>
    <w:basedOn w:val="Normal"/>
    <w:uiPriority w:val="34"/>
    <w:qFormat/>
    <w:rsid w:val="00E43E1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Strong">
    <w:name w:val="Strong"/>
    <w:basedOn w:val="DefaultParagraphFont"/>
    <w:uiPriority w:val="22"/>
    <w:qFormat/>
    <w:rsid w:val="00570C03"/>
    <w:rPr>
      <w:b/>
      <w:bCs/>
    </w:rPr>
  </w:style>
  <w:style w:type="character" w:styleId="UnresolvedMention">
    <w:name w:val="Unresolved Mention"/>
    <w:basedOn w:val="DefaultParagraphFont"/>
    <w:uiPriority w:val="99"/>
    <w:semiHidden/>
    <w:unhideWhenUsed/>
    <w:rsid w:val="001C4F47"/>
    <w:rPr>
      <w:color w:val="605E5C"/>
      <w:shd w:val="clear" w:color="auto" w:fill="E1DFDD"/>
    </w:rPr>
  </w:style>
  <w:style w:type="character" w:customStyle="1" w:styleId="cf01">
    <w:name w:val="cf01"/>
    <w:basedOn w:val="DefaultParagraphFont"/>
    <w:rsid w:val="00337E2C"/>
    <w:rPr>
      <w:rFonts w:ascii="Segoe UI" w:hAnsi="Segoe UI" w:cs="Segoe UI" w:hint="default"/>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933">
      <w:bodyDiv w:val="1"/>
      <w:marLeft w:val="0"/>
      <w:marRight w:val="0"/>
      <w:marTop w:val="0"/>
      <w:marBottom w:val="0"/>
      <w:divBdr>
        <w:top w:val="none" w:sz="0" w:space="0" w:color="auto"/>
        <w:left w:val="none" w:sz="0" w:space="0" w:color="auto"/>
        <w:bottom w:val="none" w:sz="0" w:space="0" w:color="auto"/>
        <w:right w:val="none" w:sz="0" w:space="0" w:color="auto"/>
      </w:divBdr>
    </w:div>
    <w:div w:id="339090928">
      <w:bodyDiv w:val="1"/>
      <w:marLeft w:val="0"/>
      <w:marRight w:val="0"/>
      <w:marTop w:val="0"/>
      <w:marBottom w:val="0"/>
      <w:divBdr>
        <w:top w:val="none" w:sz="0" w:space="0" w:color="auto"/>
        <w:left w:val="none" w:sz="0" w:space="0" w:color="auto"/>
        <w:bottom w:val="none" w:sz="0" w:space="0" w:color="auto"/>
        <w:right w:val="none" w:sz="0" w:space="0" w:color="auto"/>
      </w:divBdr>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 w:id="19313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mas.aukstikalnis@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4059</Words>
  <Characters>2315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Rima Čereškaitė</cp:lastModifiedBy>
  <cp:revision>40</cp:revision>
  <cp:lastPrinted>2026-07-30T09:19:00Z</cp:lastPrinted>
  <dcterms:created xsi:type="dcterms:W3CDTF">2026-07-29T05:39:00Z</dcterms:created>
  <dcterms:modified xsi:type="dcterms:W3CDTF">2026-07-30T10:18:00Z</dcterms:modified>
</cp:coreProperties>
</file>